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A8" w:rsidRDefault="00E52DA8" w:rsidP="00036864">
      <w:pPr>
        <w:spacing w:after="0" w:line="240" w:lineRule="auto"/>
        <w:jc w:val="center"/>
        <w:rPr>
          <w:b/>
        </w:rPr>
      </w:pPr>
    </w:p>
    <w:p w:rsidR="00E52DA8" w:rsidRDefault="00E52DA8" w:rsidP="00036864">
      <w:pPr>
        <w:spacing w:after="0" w:line="240" w:lineRule="auto"/>
        <w:jc w:val="center"/>
        <w:rPr>
          <w:b/>
        </w:rPr>
      </w:pPr>
    </w:p>
    <w:p w:rsidR="00E52DA8" w:rsidRPr="00036864" w:rsidRDefault="00E52DA8" w:rsidP="00036864">
      <w:pPr>
        <w:spacing w:after="0" w:line="240" w:lineRule="auto"/>
        <w:jc w:val="center"/>
        <w:rPr>
          <w:b/>
        </w:rPr>
      </w:pPr>
      <w:r w:rsidRPr="00036864">
        <w:rPr>
          <w:b/>
        </w:rPr>
        <w:t>Mapping Impervious Surfaces in the Willow Brook Watershed</w:t>
      </w:r>
    </w:p>
    <w:p w:rsidR="00E52DA8" w:rsidRPr="00036864" w:rsidRDefault="00E52DA8" w:rsidP="00036864">
      <w:pPr>
        <w:spacing w:after="0" w:line="240" w:lineRule="auto"/>
        <w:jc w:val="center"/>
        <w:rPr>
          <w:b/>
        </w:rPr>
      </w:pPr>
      <w:smartTag w:uri="urn:schemas-microsoft-com:office:smarttags" w:element="PlaceName">
        <w:smartTag w:uri="urn:schemas-microsoft-com:office:smarttags" w:element="place">
          <w:r w:rsidRPr="00036864">
            <w:rPr>
              <w:b/>
            </w:rPr>
            <w:t>Complex</w:t>
          </w:r>
        </w:smartTag>
        <w:r w:rsidRPr="00036864">
          <w:rPr>
            <w:b/>
          </w:rPr>
          <w:t xml:space="preserve"> </w:t>
        </w:r>
        <w:smartTag w:uri="urn:schemas-microsoft-com:office:smarttags" w:element="PlaceName">
          <w:r w:rsidRPr="00036864">
            <w:rPr>
              <w:b/>
            </w:rPr>
            <w:t>Systems</w:t>
          </w:r>
        </w:smartTag>
        <w:r w:rsidRPr="00036864">
          <w:rPr>
            <w:b/>
          </w:rPr>
          <w:t xml:space="preserve"> </w:t>
        </w:r>
        <w:smartTag w:uri="urn:schemas-microsoft-com:office:smarttags" w:element="PlaceName">
          <w:r w:rsidRPr="00036864">
            <w:rPr>
              <w:b/>
            </w:rPr>
            <w:t>Research</w:t>
          </w:r>
        </w:smartTag>
        <w:r w:rsidRPr="00036864">
          <w:rPr>
            <w:b/>
          </w:rPr>
          <w:t xml:space="preserve"> </w:t>
        </w:r>
        <w:smartTag w:uri="urn:schemas-microsoft-com:office:smarttags" w:element="PlaceType">
          <w:r w:rsidRPr="00036864">
            <w:rPr>
              <w:b/>
            </w:rPr>
            <w:t>Center</w:t>
          </w:r>
        </w:smartTag>
      </w:smartTag>
    </w:p>
    <w:p w:rsidR="00E52DA8" w:rsidRDefault="00E52DA8" w:rsidP="00036864">
      <w:pPr>
        <w:spacing w:after="0" w:line="240" w:lineRule="auto"/>
        <w:jc w:val="center"/>
        <w:rPr>
          <w:b/>
        </w:rPr>
      </w:pPr>
      <w:r w:rsidRPr="00036864">
        <w:rPr>
          <w:b/>
        </w:rPr>
        <w:t>March, 2011</w:t>
      </w:r>
    </w:p>
    <w:p w:rsidR="00E52DA8" w:rsidRDefault="00E52DA8" w:rsidP="00036864">
      <w:pPr>
        <w:spacing w:after="0" w:line="240" w:lineRule="auto"/>
        <w:jc w:val="center"/>
        <w:rPr>
          <w:b/>
        </w:rPr>
      </w:pPr>
    </w:p>
    <w:p w:rsidR="00E52DA8" w:rsidRDefault="00E52DA8" w:rsidP="00036864">
      <w:pPr>
        <w:spacing w:after="0" w:line="240" w:lineRule="auto"/>
        <w:rPr>
          <w:b/>
        </w:rPr>
      </w:pPr>
    </w:p>
    <w:p w:rsidR="00E52DA8" w:rsidRPr="00036864" w:rsidRDefault="00E52DA8" w:rsidP="00036864">
      <w:pPr>
        <w:spacing w:after="0" w:line="240" w:lineRule="auto"/>
      </w:pPr>
      <w:r w:rsidRPr="00036864">
        <w:t xml:space="preserve">The GRANIT staff at the </w:t>
      </w:r>
      <w:smartTag w:uri="urn:schemas-microsoft-com:office:smarttags" w:element="PlaceName">
        <w:r w:rsidRPr="00036864">
          <w:t>Complex</w:t>
        </w:r>
      </w:smartTag>
      <w:r w:rsidRPr="00036864">
        <w:t xml:space="preserve"> </w:t>
      </w:r>
      <w:smartTag w:uri="urn:schemas-microsoft-com:office:smarttags" w:element="PlaceName">
        <w:r w:rsidRPr="00036864">
          <w:t>Systems</w:t>
        </w:r>
      </w:smartTag>
      <w:r w:rsidRPr="00036864">
        <w:t xml:space="preserve"> </w:t>
      </w:r>
      <w:smartTag w:uri="urn:schemas-microsoft-com:office:smarttags" w:element="PlaceName">
        <w:r w:rsidRPr="00036864">
          <w:t>Research</w:t>
        </w:r>
      </w:smartTag>
      <w:r w:rsidRPr="00036864">
        <w:t xml:space="preserve"> </w:t>
      </w:r>
      <w:smartTag w:uri="urn:schemas-microsoft-com:office:smarttags" w:element="PlaceType">
        <w:r w:rsidRPr="00036864">
          <w:t>Center</w:t>
        </w:r>
      </w:smartTag>
      <w:r w:rsidRPr="00036864">
        <w:t xml:space="preserve">, </w:t>
      </w:r>
      <w:smartTag w:uri="urn:schemas-microsoft-com:office:smarttags" w:element="PlaceType">
        <w:r w:rsidRPr="00036864">
          <w:t>University</w:t>
        </w:r>
      </w:smartTag>
      <w:r w:rsidRPr="00036864">
        <w:t xml:space="preserve"> of </w:t>
      </w:r>
      <w:smartTag w:uri="urn:schemas-microsoft-com:office:smarttags" w:element="PlaceName">
        <w:r w:rsidRPr="00036864">
          <w:t xml:space="preserve">New </w:t>
        </w:r>
        <w:proofErr w:type="gramStart"/>
        <w:r w:rsidRPr="00036864">
          <w:t>Hampshire</w:t>
        </w:r>
      </w:smartTag>
      <w:r w:rsidRPr="00036864">
        <w:t xml:space="preserve"> ,</w:t>
      </w:r>
      <w:proofErr w:type="gramEnd"/>
      <w:r w:rsidRPr="00036864">
        <w:t xml:space="preserve"> mapped impervious surfaces for the Willow Brook watershed (2,515 acres) in </w:t>
      </w:r>
      <w:smartTag w:uri="urn:schemas-microsoft-com:office:smarttags" w:element="City">
        <w:smartTag w:uri="urn:schemas-microsoft-com:office:smarttags" w:element="place">
          <w:r w:rsidRPr="00036864">
            <w:t>Rochester</w:t>
          </w:r>
        </w:smartTag>
        <w:r w:rsidRPr="00036864">
          <w:t xml:space="preserve">, </w:t>
        </w:r>
        <w:smartTag w:uri="urn:schemas-microsoft-com:office:smarttags" w:element="State">
          <w:r w:rsidRPr="00036864">
            <w:t>NH</w:t>
          </w:r>
        </w:smartTag>
      </w:smartTag>
      <w:r w:rsidRPr="00036864">
        <w:t>.  This document provides a brief overview of the methodology used, and summarizes the results of the mapping effort.</w:t>
      </w:r>
    </w:p>
    <w:p w:rsidR="00E52DA8" w:rsidRDefault="00E52DA8" w:rsidP="00036864">
      <w:pPr>
        <w:spacing w:after="0" w:line="240" w:lineRule="auto"/>
        <w:rPr>
          <w:b/>
        </w:rPr>
      </w:pPr>
    </w:p>
    <w:p w:rsidR="00E52DA8" w:rsidRDefault="00E52DA8">
      <w:r>
        <w:t xml:space="preserve">The first step was to delineate the Willow Brook watershed. This was done using standard </w:t>
      </w:r>
      <w:proofErr w:type="spellStart"/>
      <w:r>
        <w:t>ArcGIS</w:t>
      </w:r>
      <w:proofErr w:type="spellEnd"/>
      <w:r>
        <w:t xml:space="preserve"> (v10) watershed tools applied to a digital elevation model derived from the National Elevation Dataset (NED) as of the summer of 2010. Generally described, the watershed boundary was delineated by creating a pour point near the confluence of Willow Brook and the </w:t>
      </w:r>
      <w:proofErr w:type="spellStart"/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t>Cocheco</w:t>
              </w:r>
            </w:smartTag>
          </w:smartTag>
          <w:proofErr w:type="spellEnd"/>
          <w:r>
            <w:t xml:space="preserve"> </w:t>
          </w:r>
          <w:smartTag w:uri="urn:schemas-microsoft-com:office:smarttags" w:element="PlaceType">
            <w:r>
              <w:t>River</w:t>
            </w:r>
          </w:smartTag>
        </w:smartTag>
      </w:smartTag>
      <w:r>
        <w:t xml:space="preserve"> (-70.9758 longitude, 43.2824 latitude), and selecting all upstream pixels that flow into that location. The derived raster was then converted to a vector feature class representing the boundary of the watershed. </w:t>
      </w:r>
    </w:p>
    <w:p w:rsidR="00E52DA8" w:rsidRDefault="00E52DA8">
      <w:r>
        <w:t xml:space="preserve">Impervious surfaces were then delineated for the watershed based on 1-foot resolution aerial photography collected in April of 2010. Impervious surfaces were mapped into the following categories: </w:t>
      </w:r>
    </w:p>
    <w:p w:rsidR="00E52DA8" w:rsidRPr="00A27A21" w:rsidRDefault="00E52DA8">
      <w:pPr>
        <w:rPr>
          <w:u w:val="single"/>
        </w:rPr>
      </w:pPr>
      <w:r>
        <w:tab/>
      </w:r>
      <w:r>
        <w:rPr>
          <w:u w:val="single"/>
        </w:rPr>
        <w:t>Code</w:t>
      </w:r>
      <w:r>
        <w:tab/>
      </w:r>
      <w:r w:rsidRPr="00A27A21">
        <w:rPr>
          <w:u w:val="single"/>
        </w:rPr>
        <w:t>Description</w:t>
      </w:r>
    </w:p>
    <w:p w:rsidR="00E52DA8" w:rsidRDefault="00E52DA8" w:rsidP="00A27A21">
      <w:pPr>
        <w:spacing w:after="0" w:line="240" w:lineRule="auto"/>
      </w:pPr>
      <w:r>
        <w:tab/>
        <w:t xml:space="preserve">1 </w:t>
      </w:r>
      <w:r>
        <w:tab/>
        <w:t>Asphalt roads</w:t>
      </w:r>
    </w:p>
    <w:p w:rsidR="00E52DA8" w:rsidRDefault="00E52DA8" w:rsidP="00A27A21">
      <w:pPr>
        <w:spacing w:after="0" w:line="240" w:lineRule="auto"/>
      </w:pPr>
      <w:r>
        <w:tab/>
        <w:t xml:space="preserve">2 </w:t>
      </w:r>
      <w:r>
        <w:tab/>
        <w:t>Asphalt driveways</w:t>
      </w:r>
    </w:p>
    <w:p w:rsidR="00E52DA8" w:rsidRDefault="00E52DA8" w:rsidP="00A27A21">
      <w:pPr>
        <w:spacing w:after="0" w:line="240" w:lineRule="auto"/>
      </w:pPr>
      <w:r>
        <w:tab/>
        <w:t xml:space="preserve">3 </w:t>
      </w:r>
      <w:r>
        <w:tab/>
        <w:t>Compacted gravel/soil</w:t>
      </w:r>
      <w:r>
        <w:tab/>
      </w:r>
    </w:p>
    <w:p w:rsidR="00E52DA8" w:rsidRDefault="00E52DA8" w:rsidP="00A27A21">
      <w:pPr>
        <w:spacing w:after="0" w:line="240" w:lineRule="auto"/>
      </w:pPr>
      <w:r>
        <w:tab/>
        <w:t>4</w:t>
      </w:r>
      <w:r>
        <w:tab/>
        <w:t>Asphalt parking</w:t>
      </w:r>
    </w:p>
    <w:p w:rsidR="00E52DA8" w:rsidRDefault="00E52DA8" w:rsidP="00A27A21">
      <w:pPr>
        <w:spacing w:after="0" w:line="240" w:lineRule="auto"/>
      </w:pPr>
      <w:r>
        <w:tab/>
        <w:t xml:space="preserve">5 </w:t>
      </w:r>
      <w:r>
        <w:tab/>
        <w:t>Rooftops</w:t>
      </w:r>
    </w:p>
    <w:p w:rsidR="00E52DA8" w:rsidRDefault="00E52DA8" w:rsidP="00A27A21">
      <w:pPr>
        <w:spacing w:after="0" w:line="240" w:lineRule="auto"/>
      </w:pPr>
      <w:r>
        <w:tab/>
        <w:t xml:space="preserve">6 </w:t>
      </w:r>
      <w:r>
        <w:tab/>
        <w:t>Other asphalt (e.g. sidewalks and other asphalt areas that do not fit the above categories)</w:t>
      </w:r>
    </w:p>
    <w:p w:rsidR="00E52DA8" w:rsidRDefault="00E52DA8" w:rsidP="00A27A21">
      <w:pPr>
        <w:spacing w:after="0" w:line="240" w:lineRule="auto"/>
      </w:pPr>
      <w:r>
        <w:tab/>
        <w:t xml:space="preserve">7 </w:t>
      </w:r>
      <w:r>
        <w:tab/>
        <w:t xml:space="preserve">Other built </w:t>
      </w:r>
      <w:proofErr w:type="gramStart"/>
      <w:r>
        <w:t>( e.g</w:t>
      </w:r>
      <w:proofErr w:type="gramEnd"/>
      <w:r>
        <w:t xml:space="preserve">. patios and decks around buildings and swimming pools, probably somewhat </w:t>
      </w:r>
    </w:p>
    <w:p w:rsidR="00E52DA8" w:rsidRDefault="00E52DA8" w:rsidP="00A27A21">
      <w:pPr>
        <w:spacing w:after="0" w:line="240" w:lineRule="auto"/>
      </w:pPr>
      <w:r>
        <w:tab/>
      </w:r>
      <w:r>
        <w:tab/>
      </w:r>
      <w:proofErr w:type="gramStart"/>
      <w:r>
        <w:t>pervious</w:t>
      </w:r>
      <w:proofErr w:type="gramEnd"/>
      <w:r>
        <w:t>)</w:t>
      </w:r>
    </w:p>
    <w:p w:rsidR="00E52DA8" w:rsidRDefault="00E52DA8"/>
    <w:p w:rsidR="00E52DA8" w:rsidRDefault="00E52DA8">
      <w:r>
        <w:t>The processing involved identifying and mapping impervious surfaces within the newly created watershed boundary. This step progressed by interpreting visible features in the aerial photography and automating each by screen-digitizing the extent into individual polygons and coding its type (as described above) into the appropriate impervious surface category.</w:t>
      </w:r>
    </w:p>
    <w:p w:rsidR="00E52DA8" w:rsidRDefault="00E52DA8">
      <w:r>
        <w:t>Table 1 lists the acreages for the various impervious surface categories cross-tabulated by land use category.  (The land use data was derived from 1-foot resolution aerial photography acquired in 2005, and is available from the GRANIT data archive.)  Figure 1 shows an overview of the Willow Brook watershed along with a generalized representation of the mapped impervious surfaces. Figure 2 shows a large scale view of an area within the watershed with the individual impervious categories discretely symbolized. Figure 3 displays the 2005 land use delineation and distribution for the Willow Brook watershed.</w:t>
      </w:r>
    </w:p>
    <w:p w:rsidR="00E52DA8" w:rsidRDefault="00E52DA8"/>
    <w:p w:rsidR="00E52DA8" w:rsidRDefault="00E52DA8"/>
    <w:p w:rsidR="00E52DA8" w:rsidRDefault="00E52DA8"/>
    <w:p w:rsidR="00E52DA8" w:rsidRDefault="00E52DA8"/>
    <w:p w:rsidR="00E52DA8" w:rsidRDefault="00E52DA8"/>
    <w:p w:rsidR="00E52DA8" w:rsidRDefault="00E52DA8">
      <w:pPr>
        <w:sectPr w:rsidR="00E52DA8" w:rsidSect="000E2AC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52DA8" w:rsidRDefault="00C0015A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1026" type="#_x0000_t75" style="position:absolute;margin-left:21.1pt;margin-top:16.7pt;width:638.4pt;height:474.25pt;z-index:1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">
            <v:imagedata r:id="rId4" o:title=""/>
            <o:lock v:ext="edit" aspectratio="f"/>
          </v:shape>
        </w:pict>
      </w:r>
      <w:r w:rsidR="00E52DA8">
        <w:t xml:space="preserve">        </w:t>
      </w:r>
      <w:proofErr w:type="gramStart"/>
      <w:r w:rsidR="00E52DA8">
        <w:t>Table 1.</w:t>
      </w:r>
      <w:proofErr w:type="gramEnd"/>
      <w:r w:rsidR="00E52DA8">
        <w:t xml:space="preserve"> Impervious surfaces by type and land use category for the Willow Brook watershed.  (All figures reported in acres.)</w:t>
      </w:r>
    </w:p>
    <w:p w:rsidR="00E52DA8" w:rsidRDefault="00E52DA8"/>
    <w:p w:rsidR="00E52DA8" w:rsidRDefault="00E52DA8"/>
    <w:p w:rsidR="00E52DA8" w:rsidRDefault="00E52DA8"/>
    <w:p w:rsidR="00E52DA8" w:rsidRDefault="00E52DA8"/>
    <w:p w:rsidR="00E52DA8" w:rsidRDefault="00E52DA8"/>
    <w:p w:rsidR="00E52DA8" w:rsidRDefault="00E52DA8">
      <w:pPr>
        <w:sectPr w:rsidR="00E52DA8" w:rsidSect="00251F8C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52DA8" w:rsidRDefault="00C0015A">
      <w:pPr>
        <w:rPr>
          <w:noProof/>
        </w:rPr>
      </w:pPr>
      <w:r>
        <w:rPr>
          <w:noProof/>
        </w:rPr>
        <w:lastRenderedPageBreak/>
        <w:pict>
          <v:shape id="Picture 2" o:spid="_x0000_s1027" type="#_x0000_t75" alt="Figure1.jpg" style="position:absolute;margin-left:27.75pt;margin-top:18pt;width:477.9pt;height:9in;z-index:2;visibility:visible">
            <v:imagedata r:id="rId5" o:title=""/>
          </v:shape>
        </w:pict>
      </w:r>
      <w:r w:rsidR="00E52DA8">
        <w:rPr>
          <w:noProof/>
        </w:rPr>
        <w:t xml:space="preserve">          Figure 1. Impervious surfaces within the Willow Brook watershed.</w:t>
      </w: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</w:pPr>
    </w:p>
    <w:p w:rsidR="00E52DA8" w:rsidRDefault="00E52DA8">
      <w:pPr>
        <w:rPr>
          <w:noProof/>
        </w:rPr>
        <w:sectPr w:rsidR="00E52DA8" w:rsidSect="00707BC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52DA8" w:rsidRDefault="0076362A">
      <w:pPr>
        <w:rPr>
          <w:noProof/>
        </w:rPr>
      </w:pPr>
      <w:r>
        <w:rPr>
          <w:noProof/>
        </w:rPr>
        <w:lastRenderedPageBreak/>
        <w:pict>
          <v:shape id="_x0000_s1030" type="#_x0000_t75" style="position:absolute;margin-left:23.25pt;margin-top:16.1pt;width:662.4pt;height:532.25pt;z-index:3">
            <v:imagedata r:id="rId6" o:title="Edits"/>
          </v:shape>
        </w:pict>
      </w:r>
      <w:r w:rsidR="00E52DA8">
        <w:rPr>
          <w:noProof/>
        </w:rPr>
        <w:t xml:space="preserve">          Figure 2. Large scale view of impervious surface</w:t>
      </w:r>
      <w:r>
        <w:rPr>
          <w:noProof/>
        </w:rPr>
        <w:t>s in the Willow Brook watershed</w:t>
      </w:r>
    </w:p>
    <w:p w:rsidR="0076362A" w:rsidRDefault="0076362A">
      <w:pPr>
        <w:rPr>
          <w:noProof/>
        </w:rPr>
      </w:pPr>
    </w:p>
    <w:p w:rsidR="0076362A" w:rsidRDefault="0076362A">
      <w:pPr>
        <w:rPr>
          <w:noProof/>
        </w:rPr>
        <w:sectPr w:rsidR="0076362A" w:rsidSect="00F47E6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52DA8" w:rsidRDefault="00C552E1">
      <w:pPr>
        <w:rPr>
          <w:noProof/>
        </w:rPr>
      </w:pPr>
      <w:r>
        <w:rPr>
          <w:noProof/>
        </w:rPr>
        <w:lastRenderedPageBreak/>
        <w:pict>
          <v:shape id="_x0000_s1031" type="#_x0000_t75" style="position:absolute;margin-left:24.75pt;margin-top:19.35pt;width:451.45pt;height:705.15pt;z-index:4">
            <v:imagedata r:id="rId7" o:title="LandUse"/>
          </v:shape>
        </w:pict>
      </w:r>
      <w:r w:rsidR="00E52DA8">
        <w:rPr>
          <w:noProof/>
        </w:rPr>
        <w:t xml:space="preserve">         Figure 3. 2005 Land use for the Willow Brook watershed.</w:t>
      </w:r>
    </w:p>
    <w:p w:rsidR="00C552E1" w:rsidRDefault="00C552E1">
      <w:pPr>
        <w:rPr>
          <w:noProof/>
        </w:rPr>
      </w:pPr>
    </w:p>
    <w:sectPr w:rsidR="00C552E1" w:rsidSect="000368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5E61"/>
    <w:rsid w:val="00033BD2"/>
    <w:rsid w:val="00036864"/>
    <w:rsid w:val="000D596F"/>
    <w:rsid w:val="000E2AC9"/>
    <w:rsid w:val="000F0412"/>
    <w:rsid w:val="001537D2"/>
    <w:rsid w:val="001672BD"/>
    <w:rsid w:val="001A4462"/>
    <w:rsid w:val="001D33C6"/>
    <w:rsid w:val="001F3FD7"/>
    <w:rsid w:val="00203D79"/>
    <w:rsid w:val="00204C00"/>
    <w:rsid w:val="0023052F"/>
    <w:rsid w:val="00251F8C"/>
    <w:rsid w:val="0025660A"/>
    <w:rsid w:val="00297EB6"/>
    <w:rsid w:val="002B6EDB"/>
    <w:rsid w:val="00305774"/>
    <w:rsid w:val="00336C90"/>
    <w:rsid w:val="003D7E45"/>
    <w:rsid w:val="003F7266"/>
    <w:rsid w:val="004D0678"/>
    <w:rsid w:val="004D3884"/>
    <w:rsid w:val="004E14ED"/>
    <w:rsid w:val="00530CDB"/>
    <w:rsid w:val="005420EF"/>
    <w:rsid w:val="005922A5"/>
    <w:rsid w:val="00612D55"/>
    <w:rsid w:val="0066497D"/>
    <w:rsid w:val="00677ECD"/>
    <w:rsid w:val="00694591"/>
    <w:rsid w:val="00707BCF"/>
    <w:rsid w:val="00721A56"/>
    <w:rsid w:val="00736FB1"/>
    <w:rsid w:val="0076362A"/>
    <w:rsid w:val="007C3542"/>
    <w:rsid w:val="007F49BC"/>
    <w:rsid w:val="00820F19"/>
    <w:rsid w:val="008A758D"/>
    <w:rsid w:val="009B7926"/>
    <w:rsid w:val="009E3544"/>
    <w:rsid w:val="009F77C2"/>
    <w:rsid w:val="00A03FDB"/>
    <w:rsid w:val="00A27A21"/>
    <w:rsid w:val="00A95586"/>
    <w:rsid w:val="00BB1161"/>
    <w:rsid w:val="00BB212F"/>
    <w:rsid w:val="00C0015A"/>
    <w:rsid w:val="00C15E61"/>
    <w:rsid w:val="00C552E1"/>
    <w:rsid w:val="00CB244A"/>
    <w:rsid w:val="00CB5A20"/>
    <w:rsid w:val="00CC15DF"/>
    <w:rsid w:val="00D86A43"/>
    <w:rsid w:val="00DC5C5B"/>
    <w:rsid w:val="00E04366"/>
    <w:rsid w:val="00E20639"/>
    <w:rsid w:val="00E52DA8"/>
    <w:rsid w:val="00E72071"/>
    <w:rsid w:val="00F47E6F"/>
    <w:rsid w:val="00F52384"/>
    <w:rsid w:val="00FE5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A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0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431</Words>
  <Characters>2457</Characters>
  <Application>Microsoft Office Word</Application>
  <DocSecurity>0</DocSecurity>
  <Lines>20</Lines>
  <Paragraphs>5</Paragraphs>
  <ScaleCrop>false</ScaleCrop>
  <Company>Microsoft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Impervious Surfaces in the Willow Brook Watershed</dc:title>
  <dc:subject/>
  <dc:creator>dj</dc:creator>
  <cp:keywords/>
  <dc:description/>
  <cp:lastModifiedBy>dj</cp:lastModifiedBy>
  <cp:revision>9</cp:revision>
  <dcterms:created xsi:type="dcterms:W3CDTF">2011-03-08T15:05:00Z</dcterms:created>
  <dcterms:modified xsi:type="dcterms:W3CDTF">2011-03-16T17:40:00Z</dcterms:modified>
</cp:coreProperties>
</file>